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556E" w:rsidRPr="00CA556E" w:rsidRDefault="00CA556E" w:rsidP="00CA556E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A556E">
        <w:rPr>
          <w:b/>
          <w:bCs/>
          <w:color w:val="333333"/>
          <w:sz w:val="28"/>
          <w:szCs w:val="28"/>
        </w:rPr>
        <w:t>У</w:t>
      </w:r>
      <w:r w:rsidRPr="00CA556E">
        <w:rPr>
          <w:b/>
          <w:bCs/>
          <w:color w:val="333333"/>
          <w:sz w:val="28"/>
          <w:szCs w:val="28"/>
        </w:rPr>
        <w:t>ведомл</w:t>
      </w:r>
      <w:r w:rsidRPr="00CA556E">
        <w:rPr>
          <w:b/>
          <w:bCs/>
          <w:color w:val="333333"/>
          <w:sz w:val="28"/>
          <w:szCs w:val="28"/>
        </w:rPr>
        <w:t>ение работодателем</w:t>
      </w:r>
      <w:r w:rsidRPr="00CA556E">
        <w:rPr>
          <w:b/>
          <w:bCs/>
          <w:color w:val="333333"/>
          <w:sz w:val="28"/>
          <w:szCs w:val="28"/>
        </w:rPr>
        <w:t xml:space="preserve"> служб</w:t>
      </w:r>
      <w:r w:rsidRPr="00CA556E">
        <w:rPr>
          <w:b/>
          <w:bCs/>
          <w:color w:val="333333"/>
          <w:sz w:val="28"/>
          <w:szCs w:val="28"/>
        </w:rPr>
        <w:t>ы</w:t>
      </w:r>
      <w:r w:rsidRPr="00CA556E">
        <w:rPr>
          <w:b/>
          <w:bCs/>
          <w:color w:val="333333"/>
          <w:sz w:val="28"/>
          <w:szCs w:val="28"/>
        </w:rPr>
        <w:t xml:space="preserve"> судебных приставов об увольнении лица обязанного уплачивать алименты</w:t>
      </w:r>
    </w:p>
    <w:bookmarkEnd w:id="0"/>
    <w:p w:rsidR="00CA556E" w:rsidRPr="00CA556E" w:rsidRDefault="00CA556E" w:rsidP="00CA556E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CA556E" w:rsidRPr="00CA556E" w:rsidRDefault="00CA556E" w:rsidP="00CA55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556E">
        <w:rPr>
          <w:color w:val="333333"/>
          <w:sz w:val="28"/>
          <w:szCs w:val="28"/>
        </w:rPr>
        <w:t>В случае увольнения лица, обязанного уплачивать алименты, администрация организации, производившая удержание алиментов, обязана в трехдневный срок сообщить судебному исполнителю об его увольнении, а также о новом месте работы должника, если оно известно.</w:t>
      </w:r>
    </w:p>
    <w:p w:rsidR="00CA556E" w:rsidRPr="00CA556E" w:rsidRDefault="00CA556E" w:rsidP="00CA55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556E">
        <w:rPr>
          <w:color w:val="333333"/>
          <w:sz w:val="28"/>
          <w:szCs w:val="28"/>
        </w:rPr>
        <w:t>В случае неисполнения указанной обязанности работодатель может быть привлечен судебным приставом-исполнителем к административной ответственности по ч. 3 ст. 17.14 Кодекса об административных правонарушениях Российской Федерации.</w:t>
      </w:r>
    </w:p>
    <w:p w:rsidR="00CA556E" w:rsidRPr="00CA556E" w:rsidRDefault="00CA556E" w:rsidP="00CA55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556E">
        <w:rPr>
          <w:color w:val="333333"/>
          <w:sz w:val="28"/>
          <w:szCs w:val="28"/>
        </w:rPr>
        <w:t>Непредоставление должником сведений об увольнении с работы, о новом месте работы также может повлечь административную ответственность по ч. 1 ст. 17.14 КоАП РФ. ​​​​​​​</w:t>
      </w:r>
    </w:p>
    <w:p w:rsidR="00E82074" w:rsidRPr="00564199" w:rsidRDefault="00E82074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FF" w:rsidRPr="00564199" w:rsidRDefault="003D50FF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4E48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2022-06-29T15:45:00Z</dcterms:created>
  <dcterms:modified xsi:type="dcterms:W3CDTF">2022-06-29T15:45:00Z</dcterms:modified>
</cp:coreProperties>
</file>